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22A" w:rsidRDefault="00B3522A" w:rsidP="008913BF">
      <w:pPr>
        <w:pStyle w:val="a5"/>
        <w:shd w:val="clear" w:color="auto" w:fill="FFFFFF"/>
        <w:jc w:val="center"/>
        <w:rPr>
          <w:b/>
          <w:bCs/>
          <w:color w:val="212121"/>
          <w:sz w:val="28"/>
          <w:szCs w:val="28"/>
        </w:rPr>
      </w:pPr>
      <w:r w:rsidRPr="008913BF">
        <w:rPr>
          <w:b/>
          <w:bCs/>
          <w:color w:val="212121"/>
          <w:sz w:val="28"/>
          <w:szCs w:val="28"/>
        </w:rPr>
        <w:t>Перейти на карту «Мир» необходимо до 1 июля</w:t>
      </w:r>
    </w:p>
    <w:p w:rsidR="00B3522A" w:rsidRPr="008913BF" w:rsidRDefault="00B3522A" w:rsidP="008913BF">
      <w:pPr>
        <w:pStyle w:val="a5"/>
        <w:shd w:val="clear" w:color="auto" w:fill="FFFFFF"/>
        <w:jc w:val="center"/>
        <w:rPr>
          <w:rStyle w:val="a6"/>
          <w:b/>
          <w:bCs/>
          <w:color w:val="212121"/>
          <w:sz w:val="28"/>
          <w:szCs w:val="28"/>
        </w:rPr>
      </w:pPr>
    </w:p>
    <w:p w:rsidR="00B3522A" w:rsidRPr="008913BF" w:rsidRDefault="008762FC" w:rsidP="008913BF">
      <w:pPr>
        <w:pStyle w:val="a5"/>
        <w:shd w:val="clear" w:color="auto" w:fill="FFFFFF"/>
        <w:jc w:val="both"/>
        <w:rPr>
          <w:rStyle w:val="a6"/>
          <w:i w:val="0"/>
          <w:iCs w:val="0"/>
          <w:color w:val="212121"/>
          <w:sz w:val="28"/>
          <w:szCs w:val="28"/>
        </w:rPr>
      </w:pPr>
      <w:r w:rsidRPr="008762F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-.55pt;width:207.75pt;height:207.75pt;z-index:1">
            <v:imagedata r:id="rId4" o:title="853f3db32aa7dc27c2b6163a8e050366"/>
            <w10:wrap type="square"/>
          </v:shape>
        </w:pict>
      </w:r>
    </w:p>
    <w:p w:rsidR="00B3522A" w:rsidRPr="008913BF" w:rsidRDefault="00B3522A" w:rsidP="001C2DFB">
      <w:pPr>
        <w:pStyle w:val="a5"/>
        <w:shd w:val="clear" w:color="auto" w:fill="FFFFFF"/>
        <w:spacing w:line="276" w:lineRule="auto"/>
        <w:ind w:firstLine="708"/>
        <w:jc w:val="both"/>
        <w:rPr>
          <w:i/>
          <w:iCs/>
          <w:color w:val="212121"/>
          <w:sz w:val="28"/>
          <w:szCs w:val="28"/>
        </w:rPr>
      </w:pPr>
      <w:r>
        <w:rPr>
          <w:rStyle w:val="a6"/>
          <w:i w:val="0"/>
          <w:iCs w:val="0"/>
          <w:color w:val="212121"/>
          <w:sz w:val="28"/>
          <w:szCs w:val="28"/>
        </w:rPr>
        <w:t xml:space="preserve">Клиентская служба (на правах отдела) в </w:t>
      </w:r>
      <w:proofErr w:type="spellStart"/>
      <w:r>
        <w:rPr>
          <w:rStyle w:val="a6"/>
          <w:i w:val="0"/>
          <w:iCs w:val="0"/>
          <w:color w:val="212121"/>
          <w:sz w:val="28"/>
          <w:szCs w:val="28"/>
        </w:rPr>
        <w:t>Муслюмовском</w:t>
      </w:r>
      <w:proofErr w:type="spellEnd"/>
      <w:r>
        <w:rPr>
          <w:rStyle w:val="a6"/>
          <w:i w:val="0"/>
          <w:iCs w:val="0"/>
          <w:color w:val="212121"/>
          <w:sz w:val="28"/>
          <w:szCs w:val="28"/>
        </w:rPr>
        <w:t xml:space="preserve"> районе РТ</w:t>
      </w:r>
      <w:r w:rsidRPr="008913BF">
        <w:rPr>
          <w:rStyle w:val="a6"/>
          <w:i w:val="0"/>
          <w:iCs w:val="0"/>
          <w:color w:val="212121"/>
          <w:sz w:val="28"/>
          <w:szCs w:val="28"/>
        </w:rPr>
        <w:t xml:space="preserve"> напоминает, что срок обязательного зачисления пенсий и иных социальных выплат на карты национальной платежной системы «Мир» был продлен Банком России до 1 июля 2021 года. Ранее срок продлевался дважды, в последний раз – до 1 января 2021 года.</w:t>
      </w:r>
    </w:p>
    <w:p w:rsidR="00B3522A" w:rsidRPr="008913BF" w:rsidRDefault="00B3522A" w:rsidP="001C2DFB">
      <w:pPr>
        <w:pStyle w:val="a5"/>
        <w:shd w:val="clear" w:color="auto" w:fill="FFFFFF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8913BF">
        <w:rPr>
          <w:color w:val="212121"/>
          <w:sz w:val="28"/>
          <w:szCs w:val="28"/>
        </w:rPr>
        <w:t>Данное требование имеет отношение только к гражданам, получающим пенсии и иные социальные выплаты на счета банковских карт других платежных систем (</w:t>
      </w:r>
      <w:proofErr w:type="spellStart"/>
      <w:r w:rsidRPr="008913BF">
        <w:rPr>
          <w:color w:val="212121"/>
          <w:sz w:val="28"/>
          <w:szCs w:val="28"/>
        </w:rPr>
        <w:t>MasterCard</w:t>
      </w:r>
      <w:proofErr w:type="spellEnd"/>
      <w:r w:rsidRPr="008913BF">
        <w:rPr>
          <w:color w:val="212121"/>
          <w:sz w:val="28"/>
          <w:szCs w:val="28"/>
        </w:rPr>
        <w:t xml:space="preserve">, </w:t>
      </w:r>
      <w:proofErr w:type="spellStart"/>
      <w:r w:rsidRPr="008913BF">
        <w:rPr>
          <w:color w:val="212121"/>
          <w:sz w:val="28"/>
          <w:szCs w:val="28"/>
        </w:rPr>
        <w:t>Visa</w:t>
      </w:r>
      <w:proofErr w:type="spellEnd"/>
      <w:r w:rsidRPr="008913BF">
        <w:rPr>
          <w:color w:val="212121"/>
          <w:sz w:val="28"/>
          <w:szCs w:val="28"/>
        </w:rPr>
        <w:t>).</w:t>
      </w:r>
      <w:r w:rsidRPr="008913BF">
        <w:rPr>
          <w:rStyle w:val="a6"/>
          <w:color w:val="212121"/>
          <w:sz w:val="28"/>
          <w:szCs w:val="28"/>
        </w:rPr>
        <w:t> </w:t>
      </w:r>
    </w:p>
    <w:p w:rsidR="00B3522A" w:rsidRPr="008913BF" w:rsidRDefault="00B3522A" w:rsidP="001C2DFB">
      <w:pPr>
        <w:pStyle w:val="a5"/>
        <w:shd w:val="clear" w:color="auto" w:fill="FFFFFF"/>
        <w:spacing w:line="276" w:lineRule="auto"/>
        <w:ind w:firstLine="708"/>
        <w:jc w:val="both"/>
        <w:rPr>
          <w:b/>
          <w:bCs/>
          <w:color w:val="212121"/>
          <w:sz w:val="28"/>
          <w:szCs w:val="28"/>
        </w:rPr>
      </w:pPr>
      <w:r w:rsidRPr="008913BF">
        <w:rPr>
          <w:rStyle w:val="a4"/>
          <w:b w:val="0"/>
          <w:bCs w:val="0"/>
          <w:color w:val="212121"/>
          <w:sz w:val="28"/>
          <w:szCs w:val="28"/>
        </w:rPr>
        <w:t>Для тех, кому доставка выплат производится через отделения почтовой связи, иные организации, занимающиеся доставкой пенсий, на счета в кредитных организациях (на вклад, например), то есть без банковской карты, ничего не изменится - пенсии будут доставляться по той же схеме, что и раньше.</w:t>
      </w:r>
    </w:p>
    <w:p w:rsidR="00B3522A" w:rsidRPr="008913BF" w:rsidRDefault="00B3522A" w:rsidP="001C2DFB">
      <w:pPr>
        <w:pStyle w:val="a5"/>
        <w:shd w:val="clear" w:color="auto" w:fill="FFFFFF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8913BF">
        <w:rPr>
          <w:color w:val="212121"/>
          <w:sz w:val="28"/>
          <w:szCs w:val="28"/>
        </w:rPr>
        <w:t>Напомним также, что передать новые реквизиты счета в Пенсионный фонд можно как в электронном виде через личный кабинет на </w:t>
      </w:r>
      <w:hyperlink r:id="rId5" w:history="1">
        <w:r w:rsidRPr="008913BF">
          <w:rPr>
            <w:rStyle w:val="a3"/>
            <w:sz w:val="28"/>
            <w:szCs w:val="28"/>
          </w:rPr>
          <w:t>сайте ПФР</w:t>
        </w:r>
      </w:hyperlink>
      <w:r w:rsidRPr="008913BF">
        <w:rPr>
          <w:color w:val="212121"/>
          <w:sz w:val="28"/>
          <w:szCs w:val="28"/>
        </w:rPr>
        <w:t> и </w:t>
      </w:r>
      <w:hyperlink r:id="rId6" w:history="1">
        <w:r w:rsidRPr="008913BF">
          <w:rPr>
            <w:rStyle w:val="a3"/>
            <w:sz w:val="28"/>
            <w:szCs w:val="28"/>
          </w:rPr>
          <w:t xml:space="preserve">портале </w:t>
        </w:r>
        <w:proofErr w:type="spellStart"/>
        <w:r w:rsidRPr="008913BF">
          <w:rPr>
            <w:rStyle w:val="a3"/>
            <w:sz w:val="28"/>
            <w:szCs w:val="28"/>
          </w:rPr>
          <w:t>госуслу</w:t>
        </w:r>
      </w:hyperlink>
      <w:r w:rsidRPr="008913BF">
        <w:rPr>
          <w:color w:val="212121"/>
          <w:sz w:val="28"/>
          <w:szCs w:val="28"/>
        </w:rPr>
        <w:t>г</w:t>
      </w:r>
      <w:proofErr w:type="spellEnd"/>
      <w:r w:rsidRPr="008913BF">
        <w:rPr>
          <w:color w:val="212121"/>
          <w:sz w:val="28"/>
          <w:szCs w:val="28"/>
        </w:rPr>
        <w:t xml:space="preserve">, так и лично, подав заявление в территориальном </w:t>
      </w:r>
      <w:proofErr w:type="gramStart"/>
      <w:r w:rsidRPr="008913BF">
        <w:rPr>
          <w:color w:val="212121"/>
          <w:sz w:val="28"/>
          <w:szCs w:val="28"/>
        </w:rPr>
        <w:t>органе</w:t>
      </w:r>
      <w:proofErr w:type="gramEnd"/>
      <w:r w:rsidRPr="008913BF">
        <w:rPr>
          <w:color w:val="212121"/>
          <w:sz w:val="28"/>
          <w:szCs w:val="28"/>
        </w:rPr>
        <w:t xml:space="preserve"> ПФР или  МФЦ.</w:t>
      </w:r>
    </w:p>
    <w:p w:rsidR="00B3522A" w:rsidRPr="008913BF" w:rsidRDefault="00B3522A">
      <w:pPr>
        <w:rPr>
          <w:rFonts w:ascii="Times New Roman" w:hAnsi="Times New Roman" w:cs="Times New Roman"/>
          <w:sz w:val="28"/>
          <w:szCs w:val="28"/>
        </w:rPr>
      </w:pPr>
    </w:p>
    <w:sectPr w:rsidR="00B3522A" w:rsidRPr="008913BF" w:rsidSect="00D00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13BF"/>
    <w:rsid w:val="001C2DFB"/>
    <w:rsid w:val="002F72A4"/>
    <w:rsid w:val="002F7A45"/>
    <w:rsid w:val="008762FC"/>
    <w:rsid w:val="008913BF"/>
    <w:rsid w:val="00986D1D"/>
    <w:rsid w:val="00B3522A"/>
    <w:rsid w:val="00D00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38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8913BF"/>
    <w:rPr>
      <w:color w:val="212121"/>
      <w:u w:val="single"/>
      <w:shd w:val="clear" w:color="auto" w:fill="auto"/>
    </w:rPr>
  </w:style>
  <w:style w:type="character" w:styleId="a4">
    <w:name w:val="Strong"/>
    <w:basedOn w:val="a0"/>
    <w:uiPriority w:val="99"/>
    <w:qFormat/>
    <w:rsid w:val="008913BF"/>
    <w:rPr>
      <w:b/>
      <w:bCs/>
    </w:rPr>
  </w:style>
  <w:style w:type="paragraph" w:styleId="a5">
    <w:name w:val="Normal (Web)"/>
    <w:basedOn w:val="a"/>
    <w:uiPriority w:val="99"/>
    <w:semiHidden/>
    <w:rsid w:val="008913B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99"/>
    <w:qFormat/>
    <w:rsid w:val="008913B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18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863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63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8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suslugi.ru/" TargetMode="External"/><Relationship Id="rId5" Type="http://schemas.openxmlformats.org/officeDocument/2006/relationships/hyperlink" Target="https://es.pfrf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2021-05-19T06:52:00Z</dcterms:created>
  <dcterms:modified xsi:type="dcterms:W3CDTF">2021-05-19T13:35:00Z</dcterms:modified>
</cp:coreProperties>
</file>